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A78F" w14:textId="28192846" w:rsidR="00397F05" w:rsidRDefault="003F184D" w:rsidP="003F184D">
      <w:pPr>
        <w:pStyle w:val="Alinea"/>
        <w:ind w:firstLine="0"/>
        <w:rPr>
          <w:rFonts w:ascii="Calibri" w:hAnsi="Calibri" w:cs="Calibri"/>
          <w:b/>
          <w:bCs/>
          <w:iCs/>
          <w:color w:val="548DD4" w:themeColor="text2" w:themeTint="99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bCs/>
          <w:iCs/>
          <w:color w:val="548DD4" w:themeColor="text2" w:themeTint="99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Het </w:t>
      </w:r>
      <w:r w:rsidR="00C711D2" w:rsidRPr="00397F05">
        <w:rPr>
          <w:rFonts w:ascii="Calibri" w:hAnsi="Calibri" w:cs="Calibri"/>
          <w:b/>
          <w:bCs/>
          <w:iCs/>
          <w:color w:val="548DD4" w:themeColor="text2" w:themeTint="99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Aanbod:</w:t>
      </w:r>
    </w:p>
    <w:p w14:paraId="5DC5817C" w14:textId="77777777" w:rsidR="0076556E" w:rsidRPr="00397F05" w:rsidRDefault="0076556E" w:rsidP="0076556E">
      <w:pPr>
        <w:pStyle w:val="Alinea"/>
        <w:rPr>
          <w:rFonts w:ascii="Calibri" w:hAnsi="Calibri" w:cs="Calibri"/>
          <w:b/>
          <w:bCs/>
          <w:iCs/>
          <w:color w:val="548DD4" w:themeColor="text2" w:themeTint="99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A130C3" w14:textId="7A408048" w:rsidR="00397F05" w:rsidRDefault="0076556E" w:rsidP="0076556E">
      <w:pPr>
        <w:pStyle w:val="Geenafstand"/>
        <w:numPr>
          <w:ilvl w:val="0"/>
          <w:numId w:val="2"/>
        </w:numPr>
        <w:ind w:left="284" w:hanging="284"/>
        <w:rPr>
          <w:rFonts w:asciiTheme="minorHAnsi" w:hAnsiTheme="minorHAnsi" w:cstheme="minorHAnsi"/>
          <w:b w:val="0"/>
          <w:bCs/>
        </w:rPr>
      </w:pPr>
      <w:r w:rsidRPr="009A040B">
        <w:rPr>
          <w:rStyle w:val="DuidelijkcitaatChar"/>
          <w:rFonts w:ascii="Calibri" w:hAnsi="Calibri" w:cs="Calibri"/>
          <w:i w:val="0"/>
          <w:iCs/>
          <w:color w:val="548DD4" w:themeColor="text2" w:themeTint="99"/>
          <w:u w:val="single"/>
        </w:rPr>
        <w:t>O</w:t>
      </w:r>
      <w:r w:rsidR="00B617E3" w:rsidRPr="009A040B">
        <w:rPr>
          <w:rStyle w:val="DuidelijkcitaatChar"/>
          <w:rFonts w:ascii="Calibri" w:hAnsi="Calibri" w:cs="Calibri"/>
          <w:i w:val="0"/>
          <w:iCs/>
          <w:color w:val="548DD4" w:themeColor="text2" w:themeTint="99"/>
          <w:u w:val="single"/>
        </w:rPr>
        <w:t>pleiding 1ste graad</w:t>
      </w:r>
      <w:r w:rsidR="00B617E3" w:rsidRPr="00397F05">
        <w:rPr>
          <w:color w:val="548DD4" w:themeColor="text2" w:themeTint="99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B617E3" w:rsidRPr="00397F05">
        <w:rPr>
          <w:rFonts w:asciiTheme="minorHAnsi" w:hAnsiTheme="minorHAnsi" w:cstheme="minorHAnsi"/>
          <w:b w:val="0"/>
          <w:bCs/>
        </w:rPr>
        <w:t>(bedoeld voor personen die de lessen nog nooit gevolgd hebben) bestaat uit een theoretische uiteenzetting van ± 40 min. en aanvullend een praktische opleiding</w:t>
      </w:r>
      <w:r w:rsidR="001111B7" w:rsidRPr="00397F05">
        <w:rPr>
          <w:rFonts w:asciiTheme="minorHAnsi" w:hAnsiTheme="minorHAnsi" w:cstheme="minorHAnsi"/>
          <w:b w:val="0"/>
          <w:bCs/>
        </w:rPr>
        <w:t>.</w:t>
      </w:r>
    </w:p>
    <w:p w14:paraId="164E116D" w14:textId="6FD3B9A8" w:rsidR="00B617E3" w:rsidRPr="00B967AA" w:rsidRDefault="00B617E3" w:rsidP="0076556E">
      <w:pPr>
        <w:pStyle w:val="Geenafstand"/>
        <w:pBdr>
          <w:bottom w:val="single" w:sz="4" w:space="1" w:color="auto"/>
        </w:pBdr>
        <w:ind w:left="284" w:hanging="284"/>
        <w:rPr>
          <w:rFonts w:asciiTheme="minorHAnsi" w:hAnsiTheme="minorHAnsi" w:cstheme="minorHAnsi"/>
        </w:rPr>
      </w:pPr>
      <w:r w:rsidRPr="00397F05">
        <w:rPr>
          <w:rFonts w:asciiTheme="minorHAnsi" w:hAnsiTheme="minorHAnsi" w:cstheme="minorHAnsi"/>
          <w:b w:val="0"/>
          <w:bCs/>
        </w:rPr>
        <w:br/>
      </w:r>
      <w:r w:rsidR="005537A3" w:rsidRPr="00B967AA">
        <w:rPr>
          <w:rFonts w:asciiTheme="minorHAnsi" w:hAnsiTheme="minorHAnsi" w:cstheme="minorHAnsi"/>
        </w:rPr>
        <w:t>Duur: 3 u</w:t>
      </w:r>
    </w:p>
    <w:p w14:paraId="288666A8" w14:textId="77777777" w:rsidR="00397F05" w:rsidRPr="00397F05" w:rsidRDefault="00397F05" w:rsidP="00397F05">
      <w:pPr>
        <w:pStyle w:val="Geenafstand"/>
        <w:rPr>
          <w:rFonts w:asciiTheme="minorHAnsi" w:hAnsiTheme="minorHAnsi" w:cstheme="minorHAnsi"/>
          <w:b w:val="0"/>
          <w:bCs/>
        </w:rPr>
      </w:pPr>
    </w:p>
    <w:p w14:paraId="4BFF3254" w14:textId="6175AE60" w:rsidR="00B617E3" w:rsidRPr="0076556E" w:rsidRDefault="0076556E" w:rsidP="0076556E">
      <w:pPr>
        <w:pStyle w:val="Lijstalinea"/>
        <w:numPr>
          <w:ilvl w:val="0"/>
          <w:numId w:val="2"/>
        </w:numPr>
        <w:ind w:left="284" w:hanging="284"/>
        <w:rPr>
          <w:b w:val="0"/>
        </w:rPr>
      </w:pPr>
      <w:r w:rsidRPr="009A040B">
        <w:rPr>
          <w:rStyle w:val="DuidelijkcitaatChar"/>
          <w:rFonts w:ascii="Calibri" w:hAnsi="Calibri" w:cs="Calibri"/>
          <w:i w:val="0"/>
          <w:iCs/>
          <w:color w:val="548DD4" w:themeColor="text2" w:themeTint="99"/>
          <w:u w:val="single"/>
        </w:rPr>
        <w:t>O</w:t>
      </w:r>
      <w:r w:rsidR="00B617E3" w:rsidRPr="009A040B">
        <w:rPr>
          <w:rStyle w:val="DuidelijkcitaatChar"/>
          <w:rFonts w:ascii="Calibri" w:hAnsi="Calibri" w:cs="Calibri"/>
          <w:i w:val="0"/>
          <w:iCs/>
          <w:color w:val="548DD4" w:themeColor="text2" w:themeTint="99"/>
          <w:u w:val="single"/>
        </w:rPr>
        <w:t>pleiding 2de graad</w:t>
      </w:r>
      <w:r w:rsidR="00B617E3" w:rsidRPr="0076556E">
        <w:rPr>
          <w:color w:val="548DD4" w:themeColor="text2" w:themeTint="99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B617E3" w:rsidRPr="0076556E">
        <w:rPr>
          <w:b w:val="0"/>
        </w:rPr>
        <w:t>(aanvulling op de 1</w:t>
      </w:r>
      <w:r w:rsidR="00B617E3" w:rsidRPr="0076556E">
        <w:rPr>
          <w:b w:val="0"/>
          <w:vertAlign w:val="superscript"/>
        </w:rPr>
        <w:t>ste</w:t>
      </w:r>
      <w:r w:rsidR="00B617E3" w:rsidRPr="0076556E">
        <w:rPr>
          <w:b w:val="0"/>
        </w:rPr>
        <w:t xml:space="preserve"> graad). </w:t>
      </w:r>
    </w:p>
    <w:p w14:paraId="183A8F0B" w14:textId="77777777" w:rsidR="00B617E3" w:rsidRPr="00397F05" w:rsidRDefault="00B617E3" w:rsidP="0076556E">
      <w:pPr>
        <w:ind w:left="426" w:hanging="142"/>
        <w:rPr>
          <w:rFonts w:asciiTheme="minorHAnsi" w:hAnsiTheme="minorHAnsi" w:cstheme="minorHAnsi"/>
          <w:b w:val="0"/>
          <w:bCs/>
        </w:rPr>
      </w:pPr>
      <w:r w:rsidRPr="00397F05">
        <w:rPr>
          <w:rFonts w:asciiTheme="minorHAnsi" w:hAnsiTheme="minorHAnsi" w:cstheme="minorHAnsi"/>
          <w:b w:val="0"/>
          <w:bCs/>
        </w:rPr>
        <w:t xml:space="preserve">Herhaling van basisprincipes 20 min </w:t>
      </w:r>
    </w:p>
    <w:p w14:paraId="198E5A43" w14:textId="471D01FD" w:rsidR="00B617E3" w:rsidRDefault="00AE172C" w:rsidP="0076556E">
      <w:pPr>
        <w:ind w:firstLine="284"/>
        <w:rPr>
          <w:rFonts w:asciiTheme="minorHAnsi" w:hAnsiTheme="minorHAnsi" w:cstheme="minorHAnsi"/>
          <w:b w:val="0"/>
          <w:bCs/>
        </w:rPr>
      </w:pPr>
      <w:r w:rsidRPr="00397F05">
        <w:rPr>
          <w:rFonts w:asciiTheme="minorHAnsi" w:hAnsiTheme="minorHAnsi" w:cstheme="minorHAnsi"/>
          <w:b w:val="0"/>
          <w:bCs/>
        </w:rPr>
        <w:t>Werken met hulpmiddelen</w:t>
      </w:r>
    </w:p>
    <w:p w14:paraId="3EE22146" w14:textId="77777777" w:rsidR="00397F05" w:rsidRPr="00397F05" w:rsidRDefault="00397F05" w:rsidP="00397F05">
      <w:pPr>
        <w:rPr>
          <w:rFonts w:asciiTheme="minorHAnsi" w:hAnsiTheme="minorHAnsi" w:cstheme="minorHAnsi"/>
          <w:b w:val="0"/>
          <w:bCs/>
        </w:rPr>
      </w:pPr>
    </w:p>
    <w:p w14:paraId="052977D6" w14:textId="383D5CDC" w:rsidR="00B617E3" w:rsidRPr="00B967AA" w:rsidRDefault="00AE172C" w:rsidP="0076556E">
      <w:pPr>
        <w:pBdr>
          <w:bottom w:val="single" w:sz="4" w:space="1" w:color="auto"/>
        </w:pBdr>
        <w:ind w:firstLine="284"/>
        <w:rPr>
          <w:rFonts w:asciiTheme="minorHAnsi" w:hAnsiTheme="minorHAnsi" w:cstheme="minorHAnsi"/>
        </w:rPr>
      </w:pPr>
      <w:r w:rsidRPr="00B967AA">
        <w:rPr>
          <w:rFonts w:asciiTheme="minorHAnsi" w:hAnsiTheme="minorHAnsi" w:cstheme="minorHAnsi"/>
        </w:rPr>
        <w:t>Duur: 3 u</w:t>
      </w:r>
    </w:p>
    <w:p w14:paraId="4147027B" w14:textId="77777777" w:rsidR="00397F05" w:rsidRPr="00397F05" w:rsidRDefault="00397F05" w:rsidP="00397F05">
      <w:pPr>
        <w:rPr>
          <w:rFonts w:asciiTheme="minorHAnsi" w:hAnsiTheme="minorHAnsi" w:cstheme="minorHAnsi"/>
          <w:b w:val="0"/>
          <w:bCs/>
        </w:rPr>
      </w:pPr>
    </w:p>
    <w:p w14:paraId="2D4641E2" w14:textId="564C03E7" w:rsidR="00397F05" w:rsidRPr="009A040B" w:rsidRDefault="00AE172C" w:rsidP="0076556E">
      <w:pPr>
        <w:pStyle w:val="Lijstalinea"/>
        <w:numPr>
          <w:ilvl w:val="0"/>
          <w:numId w:val="2"/>
        </w:numPr>
        <w:ind w:left="284" w:hanging="284"/>
        <w:rPr>
          <w:rStyle w:val="DuidelijkcitaatChar"/>
          <w:rFonts w:ascii="Calibri" w:hAnsi="Calibri" w:cs="Calibri"/>
          <w:i w:val="0"/>
          <w:iCs/>
          <w:color w:val="548DD4" w:themeColor="text2" w:themeTint="99"/>
          <w:u w:val="single"/>
        </w:rPr>
      </w:pPr>
      <w:r w:rsidRPr="009A040B">
        <w:rPr>
          <w:rStyle w:val="DuidelijkcitaatChar"/>
          <w:rFonts w:ascii="Calibri" w:hAnsi="Calibri" w:cs="Calibri"/>
          <w:i w:val="0"/>
          <w:iCs/>
          <w:color w:val="548DD4" w:themeColor="text2" w:themeTint="99"/>
          <w:u w:val="single"/>
        </w:rPr>
        <w:t>Analyse van de risico’s door docent op de werkvloer</w:t>
      </w:r>
    </w:p>
    <w:p w14:paraId="086F7CEC" w14:textId="77777777" w:rsidR="00397F05" w:rsidRPr="00397F05" w:rsidRDefault="00397F05" w:rsidP="00397F05">
      <w:pPr>
        <w:rPr>
          <w:rStyle w:val="DuidelijkcitaatChar"/>
          <w:rFonts w:ascii="Calibri" w:hAnsi="Calibri" w:cs="Calibri"/>
          <w:color w:val="548DD4" w:themeColor="text2" w:themeTint="99"/>
        </w:rPr>
      </w:pPr>
    </w:p>
    <w:p w14:paraId="1447E747" w14:textId="77777777" w:rsidR="00AE172C" w:rsidRPr="00B967AA" w:rsidRDefault="00AE172C" w:rsidP="0076556E">
      <w:pPr>
        <w:ind w:firstLine="284"/>
        <w:rPr>
          <w:rFonts w:asciiTheme="minorHAnsi" w:hAnsiTheme="minorHAnsi" w:cstheme="minorHAnsi"/>
        </w:rPr>
      </w:pPr>
      <w:r w:rsidRPr="00B967AA">
        <w:rPr>
          <w:rFonts w:asciiTheme="minorHAnsi" w:hAnsiTheme="minorHAnsi" w:cstheme="minorHAnsi"/>
        </w:rPr>
        <w:t xml:space="preserve">Duur: 1u30 </w:t>
      </w:r>
    </w:p>
    <w:p w14:paraId="25803861" w14:textId="342E9F54" w:rsidR="00AE172C" w:rsidRPr="00C711D2" w:rsidRDefault="00AE172C" w:rsidP="00397F05">
      <w:pPr>
        <w:rPr>
          <w:b w:val="0"/>
          <w:color w:val="8DB3E2" w:themeColor="text2" w:themeTint="66"/>
        </w:rPr>
      </w:pPr>
    </w:p>
    <w:p w14:paraId="3105BF91" w14:textId="77777777" w:rsidR="003F184D" w:rsidRPr="009A040B" w:rsidRDefault="00AE172C" w:rsidP="0076556E">
      <w:pPr>
        <w:pStyle w:val="Lijstalinea"/>
        <w:numPr>
          <w:ilvl w:val="0"/>
          <w:numId w:val="2"/>
        </w:numPr>
        <w:ind w:left="284" w:hanging="284"/>
        <w:rPr>
          <w:rFonts w:asciiTheme="minorHAnsi" w:hAnsiTheme="minorHAnsi" w:cstheme="minorHAnsi"/>
          <w:b w:val="0"/>
          <w:bCs/>
          <w:i/>
          <w:iCs w:val="0"/>
          <w:u w:val="single"/>
        </w:rPr>
      </w:pPr>
      <w:r w:rsidRPr="009A040B">
        <w:rPr>
          <w:rStyle w:val="DuidelijkcitaatChar"/>
          <w:rFonts w:ascii="Calibri" w:hAnsi="Calibri" w:cs="Calibri"/>
          <w:i w:val="0"/>
          <w:iCs/>
          <w:color w:val="548DD4" w:themeColor="text2" w:themeTint="99"/>
          <w:u w:val="single"/>
        </w:rPr>
        <w:t>Praktisch</w:t>
      </w:r>
      <w:r w:rsidR="00037A4B" w:rsidRPr="009A040B">
        <w:rPr>
          <w:rStyle w:val="DuidelijkcitaatChar"/>
          <w:rFonts w:ascii="Calibri" w:hAnsi="Calibri" w:cs="Calibri"/>
          <w:i w:val="0"/>
          <w:iCs/>
          <w:color w:val="548DD4" w:themeColor="text2" w:themeTint="99"/>
          <w:u w:val="single"/>
        </w:rPr>
        <w:t>e</w:t>
      </w:r>
      <w:r w:rsidRPr="009A040B">
        <w:rPr>
          <w:rStyle w:val="DuidelijkcitaatChar"/>
          <w:rFonts w:ascii="Calibri" w:hAnsi="Calibri" w:cs="Calibri"/>
          <w:i w:val="0"/>
          <w:iCs/>
          <w:color w:val="548DD4" w:themeColor="text2" w:themeTint="99"/>
          <w:u w:val="single"/>
        </w:rPr>
        <w:t xml:space="preserve"> opleiding door docent</w:t>
      </w:r>
      <w:r w:rsidR="005537A3" w:rsidRPr="009A040B">
        <w:rPr>
          <w:rStyle w:val="DuidelijkcitaatChar"/>
          <w:rFonts w:ascii="Calibri" w:hAnsi="Calibri" w:cs="Calibri"/>
          <w:i w:val="0"/>
          <w:iCs/>
          <w:color w:val="548DD4" w:themeColor="text2" w:themeTint="99"/>
          <w:u w:val="single"/>
        </w:rPr>
        <w:t>en</w:t>
      </w:r>
      <w:r w:rsidRPr="009A040B">
        <w:rPr>
          <w:bCs/>
          <w:i/>
          <w:iCs w:val="0"/>
          <w:color w:val="548DD4" w:themeColor="text2" w:themeTint="99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14:paraId="42FFB3CF" w14:textId="584A2F4F" w:rsidR="00922899" w:rsidRPr="0076556E" w:rsidRDefault="00AE172C" w:rsidP="003F184D">
      <w:pPr>
        <w:pStyle w:val="Lijstalinea"/>
        <w:ind w:left="284"/>
        <w:rPr>
          <w:rFonts w:asciiTheme="minorHAnsi" w:hAnsiTheme="minorHAnsi" w:cstheme="minorHAnsi"/>
          <w:b w:val="0"/>
          <w:bCs/>
        </w:rPr>
      </w:pPr>
      <w:r w:rsidRPr="0076556E">
        <w:rPr>
          <w:bCs/>
          <w:color w:val="632423" w:themeColor="accent2" w:themeShade="8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br/>
      </w:r>
      <w:r w:rsidR="00922899" w:rsidRPr="0076556E">
        <w:rPr>
          <w:rFonts w:asciiTheme="minorHAnsi" w:hAnsiTheme="minorHAnsi" w:cstheme="minorHAnsi"/>
          <w:b w:val="0"/>
          <w:bCs/>
        </w:rPr>
        <w:t>Aan de hand van de analyse worden specifieke verplaatsingstechnieken, eigen aan de afdeling</w:t>
      </w:r>
      <w:r w:rsidR="005537A3" w:rsidRPr="0076556E">
        <w:rPr>
          <w:rFonts w:asciiTheme="minorHAnsi" w:hAnsiTheme="minorHAnsi" w:cstheme="minorHAnsi"/>
          <w:b w:val="0"/>
          <w:bCs/>
        </w:rPr>
        <w:t>,</w:t>
      </w:r>
      <w:r w:rsidR="00922899" w:rsidRPr="0076556E">
        <w:rPr>
          <w:rFonts w:asciiTheme="minorHAnsi" w:hAnsiTheme="minorHAnsi" w:cstheme="minorHAnsi"/>
          <w:b w:val="0"/>
          <w:bCs/>
        </w:rPr>
        <w:t xml:space="preserve"> ingeoefend.</w:t>
      </w:r>
    </w:p>
    <w:p w14:paraId="1364AEBD" w14:textId="77777777" w:rsidR="00397F05" w:rsidRDefault="00922899" w:rsidP="0076556E">
      <w:pPr>
        <w:ind w:left="284"/>
        <w:rPr>
          <w:rFonts w:asciiTheme="minorHAnsi" w:hAnsiTheme="minorHAnsi" w:cstheme="minorHAnsi"/>
          <w:b w:val="0"/>
          <w:bCs/>
          <w:i/>
        </w:rPr>
      </w:pPr>
      <w:r w:rsidRPr="00397F05">
        <w:rPr>
          <w:rFonts w:asciiTheme="minorHAnsi" w:hAnsiTheme="minorHAnsi" w:cstheme="minorHAnsi"/>
          <w:b w:val="0"/>
          <w:bCs/>
          <w:i/>
        </w:rPr>
        <w:t>Voordeel: Verplaatsingen zijn ingeoefend, adviezen besproken, de zorgverlener kan deze direct op de werkvloer toepassen!</w:t>
      </w:r>
    </w:p>
    <w:p w14:paraId="66A1EC7B" w14:textId="597D6799" w:rsidR="001111B7" w:rsidRPr="00B967AA" w:rsidRDefault="00922899" w:rsidP="0076556E">
      <w:pPr>
        <w:tabs>
          <w:tab w:val="left" w:pos="2490"/>
        </w:tabs>
        <w:ind w:left="284"/>
        <w:rPr>
          <w:rFonts w:asciiTheme="minorHAnsi" w:hAnsiTheme="minorHAnsi" w:cstheme="minorHAnsi"/>
        </w:rPr>
      </w:pPr>
      <w:r w:rsidRPr="00397F05">
        <w:rPr>
          <w:rFonts w:asciiTheme="minorHAnsi" w:hAnsiTheme="minorHAnsi" w:cstheme="minorHAnsi"/>
          <w:b w:val="0"/>
          <w:bCs/>
          <w:i/>
        </w:rPr>
        <w:br/>
      </w:r>
      <w:r w:rsidRPr="00B967AA">
        <w:rPr>
          <w:rFonts w:asciiTheme="minorHAnsi" w:hAnsiTheme="minorHAnsi" w:cstheme="minorHAnsi"/>
        </w:rPr>
        <w:t>Duur: 2u30 u</w:t>
      </w:r>
    </w:p>
    <w:p w14:paraId="581635A0" w14:textId="77777777" w:rsidR="00397F05" w:rsidRPr="00397F05" w:rsidRDefault="00397F05" w:rsidP="00397F05">
      <w:pPr>
        <w:ind w:left="708"/>
        <w:rPr>
          <w:rFonts w:asciiTheme="minorHAnsi" w:hAnsiTheme="minorHAnsi" w:cstheme="minorHAnsi"/>
          <w:b w:val="0"/>
          <w:bCs/>
        </w:rPr>
      </w:pPr>
    </w:p>
    <w:p w14:paraId="6CFA142E" w14:textId="640DD685" w:rsidR="001111B7" w:rsidRPr="00B967AA" w:rsidRDefault="001111B7" w:rsidP="0076556E">
      <w:pPr>
        <w:pBdr>
          <w:bottom w:val="single" w:sz="4" w:space="1" w:color="auto"/>
        </w:pBdr>
        <w:ind w:firstLine="284"/>
        <w:rPr>
          <w:rFonts w:asciiTheme="minorHAnsi" w:hAnsiTheme="minorHAnsi" w:cstheme="minorHAnsi"/>
        </w:rPr>
      </w:pPr>
      <w:r w:rsidRPr="00B967AA">
        <w:rPr>
          <w:rFonts w:asciiTheme="minorHAnsi" w:hAnsiTheme="minorHAnsi" w:cstheme="minorHAnsi"/>
        </w:rPr>
        <w:t>Totaal: 4u</w:t>
      </w:r>
    </w:p>
    <w:p w14:paraId="0E4C4714" w14:textId="77777777" w:rsidR="003F184D" w:rsidRDefault="003F184D" w:rsidP="003F184D">
      <w:pPr>
        <w:rPr>
          <w:rFonts w:asciiTheme="minorHAnsi" w:hAnsiTheme="minorHAnsi" w:cstheme="minorHAnsi"/>
          <w:b w:val="0"/>
          <w:bCs/>
        </w:rPr>
      </w:pPr>
    </w:p>
    <w:p w14:paraId="50E51F52" w14:textId="17D98AFE" w:rsidR="001111B7" w:rsidRPr="009A040B" w:rsidRDefault="001111B7" w:rsidP="00BE381C">
      <w:pPr>
        <w:pStyle w:val="Lijstalinea"/>
        <w:numPr>
          <w:ilvl w:val="0"/>
          <w:numId w:val="3"/>
        </w:numPr>
        <w:ind w:left="284" w:hanging="284"/>
        <w:rPr>
          <w:rFonts w:asciiTheme="minorHAnsi" w:hAnsiTheme="minorHAnsi" w:cstheme="minorHAnsi"/>
          <w:color w:val="548DD4" w:themeColor="text2" w:themeTint="99"/>
          <w:u w:val="single"/>
        </w:rPr>
      </w:pPr>
      <w:r w:rsidRPr="009A040B">
        <w:rPr>
          <w:rFonts w:asciiTheme="minorHAnsi" w:hAnsiTheme="minorHAnsi" w:cstheme="minorHAnsi"/>
          <w:color w:val="548DD4" w:themeColor="text2" w:themeTint="99"/>
          <w:u w:val="single"/>
        </w:rPr>
        <w:t>Houdingsbelasting bij zorgverleners en/of logistiek personeel tot een minimum herleiden</w:t>
      </w:r>
      <w:r w:rsidRPr="009A040B">
        <w:rPr>
          <w:rFonts w:asciiTheme="minorHAnsi" w:hAnsiTheme="minorHAnsi" w:cstheme="minorHAnsi"/>
          <w:color w:val="548DD4" w:themeColor="text2" w:themeTint="99"/>
          <w:u w:val="single"/>
        </w:rPr>
        <w:br/>
      </w:r>
    </w:p>
    <w:p w14:paraId="0BC1C33E" w14:textId="77777777" w:rsidR="00397F05" w:rsidRDefault="001111B7" w:rsidP="003F184D">
      <w:pPr>
        <w:ind w:left="284"/>
        <w:rPr>
          <w:rFonts w:asciiTheme="minorHAnsi" w:hAnsiTheme="minorHAnsi" w:cstheme="minorHAnsi"/>
          <w:b w:val="0"/>
        </w:rPr>
      </w:pPr>
      <w:r w:rsidRPr="00397F05">
        <w:rPr>
          <w:rFonts w:asciiTheme="minorHAnsi" w:hAnsiTheme="minorHAnsi" w:cstheme="minorHAnsi"/>
          <w:b w:val="0"/>
        </w:rPr>
        <w:t>Verplaatsingstechnieken, houdingen aanpassen aan belastende werkomstandigheden en dynamisch bewegen is een belangrijk onderdeel van de opleiding</w:t>
      </w:r>
    </w:p>
    <w:p w14:paraId="00EF7B50" w14:textId="236BE70F" w:rsidR="001111B7" w:rsidRPr="00B967AA" w:rsidRDefault="001111B7" w:rsidP="003F184D">
      <w:pPr>
        <w:pBdr>
          <w:bottom w:val="single" w:sz="4" w:space="1" w:color="auto"/>
        </w:pBdr>
        <w:ind w:left="284" w:hanging="284"/>
        <w:rPr>
          <w:rFonts w:asciiTheme="minorHAnsi" w:hAnsiTheme="minorHAnsi" w:cstheme="minorHAnsi"/>
          <w:bCs/>
        </w:rPr>
      </w:pPr>
      <w:r w:rsidRPr="00397F05">
        <w:rPr>
          <w:rFonts w:asciiTheme="minorHAnsi" w:hAnsiTheme="minorHAnsi" w:cstheme="minorHAnsi"/>
          <w:b w:val="0"/>
        </w:rPr>
        <w:br/>
      </w:r>
      <w:r w:rsidRPr="00B967AA">
        <w:rPr>
          <w:rFonts w:asciiTheme="minorHAnsi" w:hAnsiTheme="minorHAnsi" w:cstheme="minorHAnsi"/>
          <w:bCs/>
        </w:rPr>
        <w:t>Duur: 2u30</w:t>
      </w:r>
    </w:p>
    <w:p w14:paraId="7D8BF380" w14:textId="77777777" w:rsidR="00397F05" w:rsidRPr="00397F05" w:rsidRDefault="00397F05" w:rsidP="00397F05">
      <w:pPr>
        <w:rPr>
          <w:rFonts w:asciiTheme="minorHAnsi" w:hAnsiTheme="minorHAnsi" w:cstheme="minorHAnsi"/>
        </w:rPr>
      </w:pPr>
    </w:p>
    <w:p w14:paraId="6692CA46" w14:textId="77777777" w:rsidR="003F184D" w:rsidRPr="009A040B" w:rsidRDefault="001111B7" w:rsidP="003F184D">
      <w:pPr>
        <w:pStyle w:val="Lijstalinea"/>
        <w:numPr>
          <w:ilvl w:val="0"/>
          <w:numId w:val="2"/>
        </w:numPr>
        <w:ind w:left="284" w:hanging="284"/>
        <w:rPr>
          <w:rStyle w:val="DuidelijkcitaatChar"/>
          <w:rFonts w:asciiTheme="minorHAnsi" w:hAnsiTheme="minorHAnsi" w:cstheme="minorHAnsi"/>
          <w:b w:val="0"/>
          <w:bCs/>
          <w:i w:val="0"/>
          <w:iCs/>
          <w:color w:val="auto"/>
          <w:u w:val="single"/>
        </w:rPr>
      </w:pPr>
      <w:r w:rsidRPr="009A040B">
        <w:rPr>
          <w:rStyle w:val="DuidelijkcitaatChar"/>
          <w:rFonts w:ascii="Calibri" w:hAnsi="Calibri" w:cs="Calibri"/>
          <w:i w:val="0"/>
          <w:iCs/>
          <w:color w:val="548DD4" w:themeColor="text2" w:themeTint="99"/>
          <w:u w:val="single"/>
        </w:rPr>
        <w:t>Evacuatie</w:t>
      </w:r>
      <w:r w:rsidR="00037A4B" w:rsidRPr="009A040B">
        <w:rPr>
          <w:rStyle w:val="DuidelijkcitaatChar"/>
          <w:rFonts w:ascii="Calibri" w:hAnsi="Calibri" w:cs="Calibri"/>
          <w:i w:val="0"/>
          <w:iCs/>
          <w:color w:val="548DD4" w:themeColor="text2" w:themeTint="99"/>
          <w:u w:val="single"/>
        </w:rPr>
        <w:t>technieken in de zorgsector</w:t>
      </w:r>
    </w:p>
    <w:p w14:paraId="22790E2C" w14:textId="30271664" w:rsidR="00397F05" w:rsidRPr="003F184D" w:rsidRDefault="00037A4B" w:rsidP="003F184D">
      <w:pPr>
        <w:pStyle w:val="Lijstalinea"/>
        <w:ind w:left="284"/>
        <w:rPr>
          <w:rFonts w:asciiTheme="minorHAnsi" w:hAnsiTheme="minorHAnsi" w:cstheme="minorHAnsi"/>
          <w:b w:val="0"/>
          <w:bCs/>
        </w:rPr>
      </w:pPr>
      <w:r w:rsidRPr="009A040B">
        <w:rPr>
          <w:color w:val="8DB3E2" w:themeColor="text2" w:themeTint="66"/>
          <w:u w:val="single"/>
        </w:rPr>
        <w:br/>
      </w:r>
      <w:r w:rsidRPr="003F184D">
        <w:rPr>
          <w:rFonts w:asciiTheme="minorHAnsi" w:hAnsiTheme="minorHAnsi" w:cstheme="minorHAnsi"/>
          <w:b w:val="0"/>
          <w:bCs/>
        </w:rPr>
        <w:t>Snel en efficiënt kunnen handelen bij brand!</w:t>
      </w:r>
    </w:p>
    <w:p w14:paraId="7E5A5C76" w14:textId="19216B34" w:rsidR="00037A4B" w:rsidRPr="00B967AA" w:rsidRDefault="00037A4B" w:rsidP="003F184D">
      <w:pPr>
        <w:pBdr>
          <w:bottom w:val="single" w:sz="4" w:space="1" w:color="auto"/>
        </w:pBdr>
        <w:ind w:left="284" w:hanging="284"/>
        <w:rPr>
          <w:rFonts w:asciiTheme="minorHAnsi" w:hAnsiTheme="minorHAnsi" w:cstheme="minorHAnsi"/>
        </w:rPr>
      </w:pPr>
      <w:r w:rsidRPr="00397F05">
        <w:rPr>
          <w:rFonts w:asciiTheme="minorHAnsi" w:hAnsiTheme="minorHAnsi" w:cstheme="minorHAnsi"/>
          <w:b w:val="0"/>
          <w:bCs/>
        </w:rPr>
        <w:br/>
      </w:r>
      <w:r w:rsidRPr="00B967AA">
        <w:rPr>
          <w:rFonts w:asciiTheme="minorHAnsi" w:hAnsiTheme="minorHAnsi" w:cstheme="minorHAnsi"/>
        </w:rPr>
        <w:t>Duur: 2u30</w:t>
      </w:r>
    </w:p>
    <w:p w14:paraId="321A6CBA" w14:textId="77777777" w:rsidR="00397F05" w:rsidRPr="00397F05" w:rsidRDefault="00397F05" w:rsidP="00397F05">
      <w:pPr>
        <w:rPr>
          <w:rFonts w:asciiTheme="minorHAnsi" w:hAnsiTheme="minorHAnsi" w:cstheme="minorHAnsi"/>
          <w:b w:val="0"/>
          <w:bCs/>
        </w:rPr>
      </w:pPr>
    </w:p>
    <w:p w14:paraId="75250FC4" w14:textId="46163A73" w:rsidR="00397F05" w:rsidRPr="009A040B" w:rsidRDefault="00037A4B" w:rsidP="003F184D">
      <w:pPr>
        <w:pStyle w:val="Lijstalinea"/>
        <w:numPr>
          <w:ilvl w:val="0"/>
          <w:numId w:val="2"/>
        </w:numPr>
        <w:ind w:left="284" w:hanging="284"/>
        <w:rPr>
          <w:rStyle w:val="DuidelijkcitaatChar"/>
          <w:rFonts w:ascii="Calibri" w:hAnsi="Calibri" w:cs="Calibri"/>
          <w:i w:val="0"/>
          <w:iCs/>
          <w:color w:val="548DD4" w:themeColor="text2" w:themeTint="99"/>
          <w:u w:val="single"/>
        </w:rPr>
      </w:pPr>
      <w:r w:rsidRPr="009A040B">
        <w:rPr>
          <w:rStyle w:val="DuidelijkcitaatChar"/>
          <w:rFonts w:ascii="Calibri" w:hAnsi="Calibri" w:cs="Calibri"/>
          <w:i w:val="0"/>
          <w:iCs/>
          <w:color w:val="548DD4" w:themeColor="text2" w:themeTint="99"/>
          <w:u w:val="single"/>
        </w:rPr>
        <w:t xml:space="preserve">Manueel tillen van lasten voor technisch personeel (onderhoud, </w:t>
      </w:r>
      <w:r w:rsidR="005537A3" w:rsidRPr="009A040B">
        <w:rPr>
          <w:rStyle w:val="DuidelijkcitaatChar"/>
          <w:rFonts w:ascii="Calibri" w:hAnsi="Calibri" w:cs="Calibri"/>
          <w:i w:val="0"/>
          <w:iCs/>
          <w:color w:val="548DD4" w:themeColor="text2" w:themeTint="99"/>
          <w:u w:val="single"/>
        </w:rPr>
        <w:t>keukenpersoneel</w:t>
      </w:r>
      <w:r w:rsidRPr="009A040B">
        <w:rPr>
          <w:rStyle w:val="DuidelijkcitaatChar"/>
          <w:rFonts w:ascii="Calibri" w:hAnsi="Calibri" w:cs="Calibri"/>
          <w:i w:val="0"/>
          <w:iCs/>
          <w:color w:val="548DD4" w:themeColor="text2" w:themeTint="99"/>
          <w:u w:val="single"/>
        </w:rPr>
        <w:t>,…)</w:t>
      </w:r>
    </w:p>
    <w:p w14:paraId="62007B63" w14:textId="77777777" w:rsidR="00397F05" w:rsidRPr="00B967AA" w:rsidRDefault="005537A3" w:rsidP="003F184D">
      <w:pPr>
        <w:pBdr>
          <w:bottom w:val="single" w:sz="4" w:space="1" w:color="auto"/>
        </w:pBdr>
        <w:ind w:left="284" w:hanging="284"/>
        <w:rPr>
          <w:rFonts w:asciiTheme="minorHAnsi" w:hAnsiTheme="minorHAnsi" w:cstheme="minorHAnsi"/>
        </w:rPr>
      </w:pPr>
      <w:r w:rsidRPr="00397F05">
        <w:rPr>
          <w:color w:val="548DD4" w:themeColor="text2" w:themeTint="99"/>
          <w:u w:val="single"/>
        </w:rPr>
        <w:br/>
      </w:r>
      <w:r w:rsidR="00037A4B" w:rsidRPr="00B967AA">
        <w:rPr>
          <w:rFonts w:asciiTheme="minorHAnsi" w:hAnsiTheme="minorHAnsi" w:cstheme="minorHAnsi"/>
        </w:rPr>
        <w:t>Duur: 2u30</w:t>
      </w:r>
    </w:p>
    <w:p w14:paraId="6B9A281B" w14:textId="5894DD73" w:rsidR="006109E2" w:rsidRPr="00397F05" w:rsidRDefault="006109E2" w:rsidP="00397F05">
      <w:pPr>
        <w:rPr>
          <w:rFonts w:asciiTheme="minorHAnsi" w:hAnsiTheme="minorHAnsi" w:cstheme="minorHAnsi"/>
          <w:b w:val="0"/>
          <w:bCs/>
        </w:rPr>
      </w:pPr>
      <w:r w:rsidRPr="00397F05">
        <w:rPr>
          <w:rFonts w:asciiTheme="minorHAnsi" w:hAnsiTheme="minorHAnsi" w:cstheme="minorHAnsi"/>
          <w:b w:val="0"/>
          <w:bCs/>
        </w:rPr>
        <w:br/>
      </w:r>
    </w:p>
    <w:p w14:paraId="6970CA16" w14:textId="77777777" w:rsidR="00E45340" w:rsidRDefault="00E45340" w:rsidP="00397F05">
      <w:pPr>
        <w:rPr>
          <w:rFonts w:asciiTheme="minorHAnsi" w:hAnsiTheme="minorHAnsi" w:cstheme="minorHAnsi"/>
          <w:b w:val="0"/>
          <w:bCs/>
        </w:rPr>
      </w:pPr>
    </w:p>
    <w:p w14:paraId="1C638F18" w14:textId="77777777" w:rsidR="00E45340" w:rsidRDefault="00E45340" w:rsidP="00397F05">
      <w:pPr>
        <w:rPr>
          <w:rFonts w:asciiTheme="minorHAnsi" w:hAnsiTheme="minorHAnsi" w:cstheme="minorHAnsi"/>
          <w:b w:val="0"/>
          <w:bCs/>
        </w:rPr>
      </w:pPr>
    </w:p>
    <w:p w14:paraId="587EC1E5" w14:textId="77777777" w:rsidR="00E45340" w:rsidRDefault="00E45340" w:rsidP="00397F05">
      <w:pPr>
        <w:rPr>
          <w:rFonts w:asciiTheme="minorHAnsi" w:hAnsiTheme="minorHAnsi" w:cstheme="minorHAnsi"/>
          <w:b w:val="0"/>
          <w:bCs/>
        </w:rPr>
      </w:pPr>
    </w:p>
    <w:p w14:paraId="0A199225" w14:textId="77777777" w:rsidR="00E45340" w:rsidRDefault="00E45340" w:rsidP="00397F05">
      <w:pPr>
        <w:rPr>
          <w:rFonts w:asciiTheme="minorHAnsi" w:hAnsiTheme="minorHAnsi" w:cstheme="minorHAnsi"/>
          <w:b w:val="0"/>
          <w:bCs/>
        </w:rPr>
      </w:pPr>
    </w:p>
    <w:p w14:paraId="4BA127B3" w14:textId="11E144D0" w:rsidR="00397F05" w:rsidRDefault="00B617E3" w:rsidP="00397F05">
      <w:pPr>
        <w:rPr>
          <w:rFonts w:asciiTheme="minorHAnsi" w:hAnsiTheme="minorHAnsi" w:cstheme="minorHAnsi"/>
          <w:b w:val="0"/>
          <w:bCs/>
        </w:rPr>
      </w:pPr>
      <w:r w:rsidRPr="00397F05">
        <w:rPr>
          <w:rFonts w:asciiTheme="minorHAnsi" w:hAnsiTheme="minorHAnsi" w:cstheme="minorHAnsi"/>
          <w:b w:val="0"/>
          <w:bCs/>
        </w:rPr>
        <w:t>Deze informatiecampagne zal doorgaan van januari 20</w:t>
      </w:r>
      <w:r w:rsidR="00F7724D" w:rsidRPr="00397F05">
        <w:rPr>
          <w:rFonts w:asciiTheme="minorHAnsi" w:hAnsiTheme="minorHAnsi" w:cstheme="minorHAnsi"/>
          <w:b w:val="0"/>
          <w:bCs/>
        </w:rPr>
        <w:t>2</w:t>
      </w:r>
      <w:r w:rsidR="00E45340">
        <w:rPr>
          <w:rFonts w:asciiTheme="minorHAnsi" w:hAnsiTheme="minorHAnsi" w:cstheme="minorHAnsi"/>
          <w:b w:val="0"/>
          <w:bCs/>
        </w:rPr>
        <w:t>3</w:t>
      </w:r>
      <w:r w:rsidRPr="00397F05">
        <w:rPr>
          <w:rFonts w:asciiTheme="minorHAnsi" w:hAnsiTheme="minorHAnsi" w:cstheme="minorHAnsi"/>
          <w:b w:val="0"/>
          <w:bCs/>
        </w:rPr>
        <w:t xml:space="preserve"> tot en met juni 20</w:t>
      </w:r>
      <w:r w:rsidR="00F7724D" w:rsidRPr="00397F05">
        <w:rPr>
          <w:rFonts w:asciiTheme="minorHAnsi" w:hAnsiTheme="minorHAnsi" w:cstheme="minorHAnsi"/>
          <w:b w:val="0"/>
          <w:bCs/>
        </w:rPr>
        <w:t>2</w:t>
      </w:r>
      <w:r w:rsidR="00E45340">
        <w:rPr>
          <w:rFonts w:asciiTheme="minorHAnsi" w:hAnsiTheme="minorHAnsi" w:cstheme="minorHAnsi"/>
          <w:b w:val="0"/>
          <w:bCs/>
        </w:rPr>
        <w:t>3</w:t>
      </w:r>
      <w:r w:rsidRPr="00397F05">
        <w:rPr>
          <w:rFonts w:asciiTheme="minorHAnsi" w:hAnsiTheme="minorHAnsi" w:cstheme="minorHAnsi"/>
          <w:b w:val="0"/>
          <w:bCs/>
        </w:rPr>
        <w:t xml:space="preserve"> en van september 20</w:t>
      </w:r>
      <w:r w:rsidR="00F7724D" w:rsidRPr="00397F05">
        <w:rPr>
          <w:rFonts w:asciiTheme="minorHAnsi" w:hAnsiTheme="minorHAnsi" w:cstheme="minorHAnsi"/>
          <w:b w:val="0"/>
          <w:bCs/>
        </w:rPr>
        <w:t>2</w:t>
      </w:r>
      <w:r w:rsidR="00E45340">
        <w:rPr>
          <w:rFonts w:asciiTheme="minorHAnsi" w:hAnsiTheme="minorHAnsi" w:cstheme="minorHAnsi"/>
          <w:b w:val="0"/>
          <w:bCs/>
        </w:rPr>
        <w:t>3</w:t>
      </w:r>
      <w:r w:rsidRPr="00397F05">
        <w:rPr>
          <w:rFonts w:asciiTheme="minorHAnsi" w:hAnsiTheme="minorHAnsi" w:cstheme="minorHAnsi"/>
          <w:b w:val="0"/>
          <w:bCs/>
        </w:rPr>
        <w:t xml:space="preserve"> tot en met december 20</w:t>
      </w:r>
      <w:r w:rsidR="00F7724D" w:rsidRPr="00397F05">
        <w:rPr>
          <w:rFonts w:asciiTheme="minorHAnsi" w:hAnsiTheme="minorHAnsi" w:cstheme="minorHAnsi"/>
          <w:b w:val="0"/>
          <w:bCs/>
        </w:rPr>
        <w:t>2</w:t>
      </w:r>
      <w:r w:rsidR="00E45340">
        <w:rPr>
          <w:rFonts w:asciiTheme="minorHAnsi" w:hAnsiTheme="minorHAnsi" w:cstheme="minorHAnsi"/>
          <w:b w:val="0"/>
          <w:bCs/>
        </w:rPr>
        <w:t>3</w:t>
      </w:r>
      <w:r w:rsidRPr="00397F05">
        <w:rPr>
          <w:rFonts w:asciiTheme="minorHAnsi" w:hAnsiTheme="minorHAnsi" w:cstheme="minorHAnsi"/>
          <w:b w:val="0"/>
          <w:bCs/>
        </w:rPr>
        <w:t xml:space="preserve">, dit telkens op </w:t>
      </w:r>
      <w:r w:rsidRPr="00B967AA">
        <w:rPr>
          <w:rFonts w:asciiTheme="minorHAnsi" w:hAnsiTheme="minorHAnsi" w:cstheme="minorHAnsi"/>
        </w:rPr>
        <w:t>dinsdag</w:t>
      </w:r>
      <w:r w:rsidR="00BE381C" w:rsidRPr="00B967AA">
        <w:rPr>
          <w:rFonts w:asciiTheme="minorHAnsi" w:hAnsiTheme="minorHAnsi" w:cstheme="minorHAnsi"/>
        </w:rPr>
        <w:t xml:space="preserve"> van </w:t>
      </w:r>
      <w:r w:rsidRPr="00B967AA">
        <w:rPr>
          <w:rFonts w:asciiTheme="minorHAnsi" w:hAnsiTheme="minorHAnsi" w:cstheme="minorHAnsi"/>
        </w:rPr>
        <w:t>1</w:t>
      </w:r>
      <w:r w:rsidR="00397F05" w:rsidRPr="00B967AA">
        <w:rPr>
          <w:rFonts w:asciiTheme="minorHAnsi" w:hAnsiTheme="minorHAnsi" w:cstheme="minorHAnsi"/>
        </w:rPr>
        <w:t>3u30</w:t>
      </w:r>
      <w:r w:rsidRPr="00B967AA">
        <w:rPr>
          <w:rFonts w:asciiTheme="minorHAnsi" w:hAnsiTheme="minorHAnsi" w:cstheme="minorHAnsi"/>
        </w:rPr>
        <w:t xml:space="preserve"> </w:t>
      </w:r>
      <w:r w:rsidR="00BE381C" w:rsidRPr="00B967AA">
        <w:rPr>
          <w:rFonts w:asciiTheme="minorHAnsi" w:hAnsiTheme="minorHAnsi" w:cstheme="minorHAnsi"/>
        </w:rPr>
        <w:t>tot 16u30</w:t>
      </w:r>
      <w:r w:rsidR="00BE381C">
        <w:rPr>
          <w:rFonts w:asciiTheme="minorHAnsi" w:hAnsiTheme="minorHAnsi" w:cstheme="minorHAnsi"/>
          <w:b w:val="0"/>
          <w:bCs/>
        </w:rPr>
        <w:t>.</w:t>
      </w:r>
    </w:p>
    <w:p w14:paraId="14018853" w14:textId="4F12FA3E" w:rsidR="00B617E3" w:rsidRDefault="005537A3" w:rsidP="00397F05">
      <w:pPr>
        <w:rPr>
          <w:rFonts w:asciiTheme="minorHAnsi" w:hAnsiTheme="minorHAnsi" w:cstheme="minorHAnsi"/>
          <w:iCs w:val="0"/>
          <w:color w:val="943634" w:themeColor="accent2" w:themeShade="BF"/>
          <w:szCs w:val="22"/>
        </w:rPr>
      </w:pPr>
      <w:r w:rsidRPr="00397F05">
        <w:rPr>
          <w:rFonts w:asciiTheme="minorHAnsi" w:hAnsiTheme="minorHAnsi" w:cstheme="minorHAnsi"/>
          <w:b w:val="0"/>
          <w:bCs/>
        </w:rPr>
        <w:br/>
      </w:r>
      <w:r w:rsidRPr="00FE3EA8">
        <w:rPr>
          <w:rFonts w:asciiTheme="minorHAnsi" w:hAnsiTheme="minorHAnsi" w:cstheme="minorHAnsi"/>
          <w:bCs/>
          <w:iCs w:val="0"/>
          <w:color w:val="943634" w:themeColor="accent2" w:themeShade="BF"/>
          <w:szCs w:val="22"/>
          <w:u w:val="single"/>
        </w:rPr>
        <w:t>Opmerking</w:t>
      </w:r>
      <w:r w:rsidRPr="00FE3EA8">
        <w:rPr>
          <w:rFonts w:asciiTheme="minorHAnsi" w:hAnsiTheme="minorHAnsi" w:cstheme="minorHAnsi"/>
          <w:bCs/>
          <w:iCs w:val="0"/>
          <w:color w:val="943634" w:themeColor="accent2" w:themeShade="BF"/>
          <w:szCs w:val="22"/>
        </w:rPr>
        <w:t xml:space="preserve">: </w:t>
      </w:r>
      <w:r w:rsidRPr="00FE3EA8">
        <w:rPr>
          <w:rFonts w:asciiTheme="minorHAnsi" w:hAnsiTheme="minorHAnsi" w:cstheme="minorHAnsi"/>
          <w:iCs w:val="0"/>
          <w:color w:val="943634" w:themeColor="accent2" w:themeShade="BF"/>
          <w:szCs w:val="22"/>
        </w:rPr>
        <w:t>° Analyse van de risico’s door docent op de werkvloer kan eventueel doorgaan op een dinsdagvoormiddag.</w:t>
      </w:r>
    </w:p>
    <w:p w14:paraId="26170341" w14:textId="77777777" w:rsidR="00E45340" w:rsidRPr="00397F05" w:rsidRDefault="00E45340" w:rsidP="00397F05">
      <w:pPr>
        <w:rPr>
          <w:rFonts w:asciiTheme="minorHAnsi" w:hAnsiTheme="minorHAnsi" w:cstheme="minorHAnsi"/>
          <w:b w:val="0"/>
          <w:bCs/>
        </w:rPr>
      </w:pPr>
    </w:p>
    <w:p w14:paraId="19D79D04" w14:textId="621FE558" w:rsidR="009D4FD8" w:rsidRPr="00FE3EA8" w:rsidRDefault="00B617E3" w:rsidP="00397F05">
      <w:pPr>
        <w:rPr>
          <w:rFonts w:asciiTheme="minorHAnsi" w:hAnsiTheme="minorHAnsi" w:cstheme="minorHAnsi"/>
        </w:rPr>
      </w:pPr>
      <w:r w:rsidRPr="00FE3EA8">
        <w:rPr>
          <w:rFonts w:asciiTheme="minorHAnsi" w:hAnsiTheme="minorHAnsi" w:cstheme="minorHAnsi"/>
        </w:rPr>
        <w:t xml:space="preserve">De inschrijving bedraagt € </w:t>
      </w:r>
      <w:r w:rsidR="00515EBE">
        <w:rPr>
          <w:rFonts w:asciiTheme="minorHAnsi" w:hAnsiTheme="minorHAnsi" w:cstheme="minorHAnsi"/>
        </w:rPr>
        <w:t>600</w:t>
      </w:r>
      <w:r w:rsidRPr="00FE3EA8">
        <w:rPr>
          <w:rFonts w:asciiTheme="minorHAnsi" w:hAnsiTheme="minorHAnsi" w:cstheme="minorHAnsi"/>
        </w:rPr>
        <w:t>/sessie (max. 20 deelnemers</w:t>
      </w:r>
      <w:r w:rsidR="005E4863" w:rsidRPr="00FE3EA8">
        <w:rPr>
          <w:rFonts w:asciiTheme="minorHAnsi" w:hAnsiTheme="minorHAnsi" w:cstheme="minorHAnsi"/>
        </w:rPr>
        <w:t xml:space="preserve"> per sessie</w:t>
      </w:r>
      <w:r w:rsidRPr="00FE3EA8">
        <w:rPr>
          <w:rFonts w:asciiTheme="minorHAnsi" w:hAnsiTheme="minorHAnsi" w:cstheme="minorHAnsi"/>
        </w:rPr>
        <w:t>)</w:t>
      </w:r>
    </w:p>
    <w:p w14:paraId="7FAF5327" w14:textId="69C8E4C7" w:rsidR="00AC7327" w:rsidRDefault="00AC7327" w:rsidP="00397F05">
      <w:pPr>
        <w:rPr>
          <w:rFonts w:asciiTheme="minorHAnsi" w:hAnsiTheme="minorHAnsi" w:cstheme="minorHAnsi"/>
          <w:b w:val="0"/>
        </w:rPr>
      </w:pPr>
      <w:r w:rsidRPr="00397F05">
        <w:rPr>
          <w:rFonts w:asciiTheme="minorHAnsi" w:hAnsiTheme="minorHAnsi" w:cstheme="minorHAnsi"/>
          <w:b w:val="0"/>
          <w:bCs/>
        </w:rPr>
        <w:br/>
      </w:r>
      <w:r w:rsidR="003E2434" w:rsidRPr="00397F05">
        <w:rPr>
          <w:rFonts w:asciiTheme="minorHAnsi" w:hAnsiTheme="minorHAnsi" w:cstheme="minorHAnsi"/>
          <w:b w:val="0"/>
          <w:u w:val="single"/>
        </w:rPr>
        <w:t>Bijkomende inlichtingen:</w:t>
      </w:r>
      <w:r w:rsidR="00844AAD" w:rsidRPr="00397F05">
        <w:rPr>
          <w:rFonts w:asciiTheme="minorHAnsi" w:hAnsiTheme="minorHAnsi" w:cstheme="minorHAnsi"/>
          <w:b w:val="0"/>
        </w:rPr>
        <w:t xml:space="preserve"> </w:t>
      </w:r>
      <w:r w:rsidR="009A040B">
        <w:rPr>
          <w:rFonts w:asciiTheme="minorHAnsi" w:hAnsiTheme="minorHAnsi" w:cstheme="minorHAnsi"/>
          <w:b w:val="0"/>
        </w:rPr>
        <w:tab/>
      </w:r>
      <w:r w:rsidR="003F184D">
        <w:rPr>
          <w:rFonts w:asciiTheme="minorHAnsi" w:hAnsiTheme="minorHAnsi" w:cstheme="minorHAnsi"/>
          <w:b w:val="0"/>
        </w:rPr>
        <w:t>Christophe Leune</w:t>
      </w:r>
      <w:r w:rsidR="003E2434" w:rsidRPr="00397F05">
        <w:rPr>
          <w:rFonts w:asciiTheme="minorHAnsi" w:hAnsiTheme="minorHAnsi" w:cstheme="minorHAnsi"/>
          <w:b w:val="0"/>
        </w:rPr>
        <w:t xml:space="preserve"> </w:t>
      </w:r>
      <w:r w:rsidR="003E2434" w:rsidRPr="00397F05">
        <w:rPr>
          <w:rFonts w:asciiTheme="minorHAnsi" w:hAnsiTheme="minorHAnsi" w:cstheme="minorHAnsi"/>
          <w:b w:val="0"/>
        </w:rPr>
        <w:sym w:font="Wingdings" w:char="F028"/>
      </w:r>
      <w:r w:rsidR="003E2434" w:rsidRPr="00397F05">
        <w:rPr>
          <w:rFonts w:asciiTheme="minorHAnsi" w:hAnsiTheme="minorHAnsi" w:cstheme="minorHAnsi"/>
          <w:b w:val="0"/>
        </w:rPr>
        <w:t xml:space="preserve"> 09/267.</w:t>
      </w:r>
      <w:r w:rsidR="003F184D">
        <w:rPr>
          <w:rFonts w:asciiTheme="minorHAnsi" w:hAnsiTheme="minorHAnsi" w:cstheme="minorHAnsi"/>
          <w:b w:val="0"/>
        </w:rPr>
        <w:t>79.54</w:t>
      </w:r>
      <w:r w:rsidR="009A040B">
        <w:rPr>
          <w:rFonts w:asciiTheme="minorHAnsi" w:hAnsiTheme="minorHAnsi" w:cstheme="minorHAnsi"/>
          <w:b w:val="0"/>
        </w:rPr>
        <w:t xml:space="preserve"> </w:t>
      </w:r>
    </w:p>
    <w:p w14:paraId="083AEDD0" w14:textId="06C2646D" w:rsidR="009A040B" w:rsidRPr="00397F05" w:rsidRDefault="009A040B" w:rsidP="00397F05">
      <w:p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 xml:space="preserve">Ansofie Schatteman </w:t>
      </w:r>
      <w:r w:rsidRPr="00397F05">
        <w:rPr>
          <w:rFonts w:asciiTheme="minorHAnsi" w:hAnsiTheme="minorHAnsi" w:cstheme="minorHAnsi"/>
          <w:b w:val="0"/>
        </w:rPr>
        <w:sym w:font="Wingdings" w:char="F028"/>
      </w:r>
      <w:r w:rsidR="00E45340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09/267.89.10</w:t>
      </w:r>
    </w:p>
    <w:p w14:paraId="041601EC" w14:textId="46337162" w:rsidR="003E2434" w:rsidRPr="00397F05" w:rsidRDefault="00AC7327" w:rsidP="00397F05">
      <w:pPr>
        <w:rPr>
          <w:rFonts w:asciiTheme="minorHAnsi" w:hAnsiTheme="minorHAnsi" w:cstheme="minorHAnsi"/>
          <w:b w:val="0"/>
        </w:rPr>
      </w:pPr>
      <w:r w:rsidRPr="00397F05">
        <w:rPr>
          <w:rFonts w:asciiTheme="minorHAnsi" w:hAnsiTheme="minorHAnsi" w:cstheme="minorHAnsi"/>
          <w:b w:val="0"/>
          <w:u w:val="single"/>
        </w:rPr>
        <w:t>Lesgevers:</w:t>
      </w:r>
      <w:r w:rsidRPr="00397F05">
        <w:rPr>
          <w:rFonts w:asciiTheme="minorHAnsi" w:hAnsiTheme="minorHAnsi" w:cstheme="minorHAnsi"/>
          <w:b w:val="0"/>
        </w:rPr>
        <w:t xml:space="preserve"> Michel </w:t>
      </w:r>
      <w:proofErr w:type="spellStart"/>
      <w:r w:rsidRPr="00397F05">
        <w:rPr>
          <w:rFonts w:asciiTheme="minorHAnsi" w:hAnsiTheme="minorHAnsi" w:cstheme="minorHAnsi"/>
          <w:b w:val="0"/>
        </w:rPr>
        <w:t>Palmans</w:t>
      </w:r>
      <w:proofErr w:type="spellEnd"/>
      <w:r w:rsidRPr="00397F05">
        <w:rPr>
          <w:rFonts w:asciiTheme="minorHAnsi" w:hAnsiTheme="minorHAnsi" w:cstheme="minorHAnsi"/>
          <w:b w:val="0"/>
        </w:rPr>
        <w:t xml:space="preserve"> </w:t>
      </w:r>
      <w:r w:rsidRPr="00397F05">
        <w:rPr>
          <w:rFonts w:asciiTheme="minorHAnsi" w:hAnsiTheme="minorHAnsi" w:cstheme="minorHAnsi"/>
          <w:b w:val="0"/>
        </w:rPr>
        <w:sym w:font="Wingdings" w:char="F028"/>
      </w:r>
      <w:r w:rsidRPr="00397F05">
        <w:rPr>
          <w:rFonts w:asciiTheme="minorHAnsi" w:hAnsiTheme="minorHAnsi" w:cstheme="minorHAnsi"/>
          <w:b w:val="0"/>
        </w:rPr>
        <w:t xml:space="preserve"> </w:t>
      </w:r>
      <w:r w:rsidR="003E2434" w:rsidRPr="00397F05">
        <w:rPr>
          <w:rFonts w:asciiTheme="minorHAnsi" w:hAnsiTheme="minorHAnsi" w:cstheme="minorHAnsi"/>
          <w:b w:val="0"/>
        </w:rPr>
        <w:t>0476/62.36.97 –</w:t>
      </w:r>
      <w:r w:rsidR="00C239B2" w:rsidRPr="00397F05">
        <w:rPr>
          <w:rFonts w:asciiTheme="minorHAnsi" w:hAnsiTheme="minorHAnsi" w:cstheme="minorHAnsi"/>
          <w:b w:val="0"/>
        </w:rPr>
        <w:t xml:space="preserve">  </w:t>
      </w:r>
      <w:r w:rsidRPr="00397F05">
        <w:rPr>
          <w:rFonts w:asciiTheme="minorHAnsi" w:hAnsiTheme="minorHAnsi" w:cstheme="minorHAnsi"/>
          <w:b w:val="0"/>
        </w:rPr>
        <w:t xml:space="preserve">Bart Dereyne </w:t>
      </w:r>
      <w:r w:rsidRPr="00397F05">
        <w:rPr>
          <w:rFonts w:asciiTheme="minorHAnsi" w:hAnsiTheme="minorHAnsi" w:cstheme="minorHAnsi"/>
          <w:b w:val="0"/>
        </w:rPr>
        <w:sym w:font="Wingdings" w:char="F028"/>
      </w:r>
      <w:r w:rsidRPr="00397F05">
        <w:rPr>
          <w:rFonts w:asciiTheme="minorHAnsi" w:hAnsiTheme="minorHAnsi" w:cstheme="minorHAnsi"/>
          <w:b w:val="0"/>
        </w:rPr>
        <w:t xml:space="preserve"> 0472/92.76.52</w:t>
      </w:r>
      <w:r w:rsidR="003E2434" w:rsidRPr="00397F05">
        <w:rPr>
          <w:rFonts w:asciiTheme="minorHAnsi" w:hAnsiTheme="minorHAnsi" w:cstheme="minorHAnsi"/>
          <w:b w:val="0"/>
        </w:rPr>
        <w:tab/>
      </w:r>
      <w:r w:rsidR="003E2434" w:rsidRPr="00397F05">
        <w:rPr>
          <w:rFonts w:asciiTheme="minorHAnsi" w:hAnsiTheme="minorHAnsi" w:cstheme="minorHAnsi"/>
          <w:b w:val="0"/>
        </w:rPr>
        <w:tab/>
      </w:r>
    </w:p>
    <w:sectPr w:rsidR="003E2434" w:rsidRPr="00397F05" w:rsidSect="00DA5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92BC" w14:textId="77777777" w:rsidR="006D220A" w:rsidRDefault="006D220A" w:rsidP="006D220A">
      <w:r>
        <w:separator/>
      </w:r>
    </w:p>
  </w:endnote>
  <w:endnote w:type="continuationSeparator" w:id="0">
    <w:p w14:paraId="5E8D7CE8" w14:textId="77777777" w:rsidR="006D220A" w:rsidRDefault="006D220A" w:rsidP="006D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2130" w14:textId="77777777" w:rsidR="006D220A" w:rsidRDefault="006D22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F2C9" w14:textId="77777777" w:rsidR="006D220A" w:rsidRDefault="006D22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6BE8" w14:textId="77777777" w:rsidR="006D220A" w:rsidRDefault="006D22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6024" w14:textId="77777777" w:rsidR="006D220A" w:rsidRDefault="006D220A" w:rsidP="006D220A">
      <w:r>
        <w:separator/>
      </w:r>
    </w:p>
  </w:footnote>
  <w:footnote w:type="continuationSeparator" w:id="0">
    <w:p w14:paraId="57259F68" w14:textId="77777777" w:rsidR="006D220A" w:rsidRDefault="006D220A" w:rsidP="006D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AD18" w14:textId="77777777" w:rsidR="006D220A" w:rsidRDefault="006D22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DAD0" w14:textId="5D94E831" w:rsidR="006D220A" w:rsidRDefault="006D220A">
    <w:pPr>
      <w:pStyle w:val="Koptekst"/>
    </w:pPr>
    <w:r>
      <w:rPr>
        <w:rFonts w:ascii="Calibri" w:eastAsia="Calibri" w:hAnsi="Calibri"/>
        <w:b w:val="0"/>
        <w:iCs w:val="0"/>
        <w:noProof/>
        <w:szCs w:val="22"/>
        <w:lang w:val="nl-BE" w:eastAsia="en-US"/>
      </w:rPr>
      <w:t xml:space="preserve"> </w:t>
    </w:r>
    <w:r>
      <w:rPr>
        <w:rFonts w:ascii="Calibri" w:eastAsia="Calibri" w:hAnsi="Calibri"/>
        <w:b w:val="0"/>
        <w:iCs w:val="0"/>
        <w:noProof/>
        <w:szCs w:val="22"/>
        <w:lang w:val="nl-BE" w:eastAsia="en-US"/>
      </w:rPr>
      <w:tab/>
    </w:r>
    <w:r>
      <w:rPr>
        <w:rFonts w:ascii="Calibri" w:eastAsia="Calibri" w:hAnsi="Calibri"/>
        <w:b w:val="0"/>
        <w:iCs w:val="0"/>
        <w:noProof/>
        <w:szCs w:val="22"/>
        <w:lang w:val="nl-BE" w:eastAsia="en-US"/>
      </w:rPr>
      <w:tab/>
    </w:r>
    <w:r w:rsidRPr="006D220A">
      <w:rPr>
        <w:rFonts w:ascii="Calibri" w:eastAsia="Calibri" w:hAnsi="Calibri"/>
        <w:b w:val="0"/>
        <w:iCs w:val="0"/>
        <w:noProof/>
        <w:szCs w:val="22"/>
        <w:lang w:val="nl-BE" w:eastAsia="en-US"/>
      </w:rPr>
      <w:drawing>
        <wp:inline distT="0" distB="0" distL="0" distR="0" wp14:anchorId="020E779E" wp14:editId="000FA505">
          <wp:extent cx="1702316" cy="374650"/>
          <wp:effectExtent l="0" t="0" r="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953" cy="385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3FF9" w14:textId="77777777" w:rsidR="006D220A" w:rsidRDefault="006D22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F67"/>
    <w:multiLevelType w:val="hybridMultilevel"/>
    <w:tmpl w:val="376A2B64"/>
    <w:lvl w:ilvl="0" w:tplc="F1B2CC6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548DD4" w:themeColor="text2" w:themeTint="99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86A"/>
    <w:multiLevelType w:val="hybridMultilevel"/>
    <w:tmpl w:val="624213E8"/>
    <w:lvl w:ilvl="0" w:tplc="E9F86D9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548DD4" w:themeColor="text2" w:themeTint="99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DE0783F"/>
    <w:multiLevelType w:val="hybridMultilevel"/>
    <w:tmpl w:val="BD0644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7E3"/>
    <w:rsid w:val="00037A4B"/>
    <w:rsid w:val="001111B7"/>
    <w:rsid w:val="00215551"/>
    <w:rsid w:val="00384BDF"/>
    <w:rsid w:val="00397F05"/>
    <w:rsid w:val="003E2434"/>
    <w:rsid w:val="003F184D"/>
    <w:rsid w:val="00412315"/>
    <w:rsid w:val="004E5D62"/>
    <w:rsid w:val="005004D4"/>
    <w:rsid w:val="00515EBE"/>
    <w:rsid w:val="005537A3"/>
    <w:rsid w:val="005E4863"/>
    <w:rsid w:val="006109E2"/>
    <w:rsid w:val="006D220A"/>
    <w:rsid w:val="0076556E"/>
    <w:rsid w:val="00844AAD"/>
    <w:rsid w:val="00922899"/>
    <w:rsid w:val="009A040B"/>
    <w:rsid w:val="009B1A29"/>
    <w:rsid w:val="009D4FD8"/>
    <w:rsid w:val="00A87E9B"/>
    <w:rsid w:val="00AC7327"/>
    <w:rsid w:val="00AE172C"/>
    <w:rsid w:val="00B617E3"/>
    <w:rsid w:val="00B967AA"/>
    <w:rsid w:val="00BA35B9"/>
    <w:rsid w:val="00BE381C"/>
    <w:rsid w:val="00C239B2"/>
    <w:rsid w:val="00C711D2"/>
    <w:rsid w:val="00CC7536"/>
    <w:rsid w:val="00D72C20"/>
    <w:rsid w:val="00DA56E6"/>
    <w:rsid w:val="00E45340"/>
    <w:rsid w:val="00F7724D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1219E"/>
  <w15:docId w15:val="{3B23A627-1241-4EBA-9953-0034E13D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b/>
        <w:iCs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A56E6"/>
    <w:pPr>
      <w:overflowPunct w:val="0"/>
      <w:autoSpaceDE w:val="0"/>
      <w:autoSpaceDN w:val="0"/>
      <w:adjustRightInd w:val="0"/>
      <w:textAlignment w:val="baseline"/>
    </w:pPr>
    <w:rPr>
      <w:sz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DA56E6"/>
    <w:pPr>
      <w:tabs>
        <w:tab w:val="center" w:pos="4536"/>
        <w:tab w:val="right" w:pos="9072"/>
      </w:tabs>
    </w:pPr>
  </w:style>
  <w:style w:type="paragraph" w:customStyle="1" w:styleId="Alinea">
    <w:name w:val="Alinea"/>
    <w:basedOn w:val="Standaard"/>
    <w:rsid w:val="00B617E3"/>
    <w:pPr>
      <w:spacing w:before="260" w:line="260" w:lineRule="exact"/>
      <w:ind w:firstLine="794"/>
    </w:pPr>
    <w:rPr>
      <w:b w:val="0"/>
      <w:iCs w:val="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4BD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 w:val="0"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4BDF"/>
    <w:rPr>
      <w:i/>
      <w:iCs w:val="0"/>
      <w:color w:val="4F81BD" w:themeColor="accent1"/>
      <w:sz w:val="22"/>
      <w:lang w:val="nl-NL" w:eastAsia="nl-NL"/>
    </w:rPr>
  </w:style>
  <w:style w:type="paragraph" w:styleId="Geenafstand">
    <w:name w:val="No Spacing"/>
    <w:uiPriority w:val="1"/>
    <w:qFormat/>
    <w:rsid w:val="00397F05"/>
    <w:pPr>
      <w:overflowPunct w:val="0"/>
      <w:autoSpaceDE w:val="0"/>
      <w:autoSpaceDN w:val="0"/>
      <w:adjustRightInd w:val="0"/>
      <w:textAlignment w:val="baseline"/>
    </w:pPr>
    <w:rPr>
      <w:sz w:val="22"/>
      <w:lang w:val="nl-NL" w:eastAsia="nl-NL"/>
    </w:rPr>
  </w:style>
  <w:style w:type="paragraph" w:styleId="Lijstalinea">
    <w:name w:val="List Paragraph"/>
    <w:basedOn w:val="Standaard"/>
    <w:uiPriority w:val="34"/>
    <w:qFormat/>
    <w:rsid w:val="0076556E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6D22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D220A"/>
    <w:rPr>
      <w:sz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C740-9B0F-47D0-960C-7B6FB3AF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Oost-Vlaanderen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Hanskens Marina</dc:creator>
  <cp:lastModifiedBy>Schatteman Ansofie</cp:lastModifiedBy>
  <cp:revision>13</cp:revision>
  <cp:lastPrinted>2018-08-22T07:23:00Z</cp:lastPrinted>
  <dcterms:created xsi:type="dcterms:W3CDTF">2020-01-15T08:10:00Z</dcterms:created>
  <dcterms:modified xsi:type="dcterms:W3CDTF">2022-09-23T10:41:00Z</dcterms:modified>
</cp:coreProperties>
</file>